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7D" w:rsidRPr="008A2F7D" w:rsidRDefault="008A2F7D" w:rsidP="008A2F7D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00B050"/>
          <w:kern w:val="36"/>
          <w:sz w:val="48"/>
          <w:szCs w:val="48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kern w:val="36"/>
          <w:sz w:val="48"/>
          <w:szCs w:val="48"/>
          <w:lang w:eastAsia="ru-RU"/>
        </w:rPr>
        <w:t>Здоровое питание школьника: рацион для успешной учебы</w:t>
      </w:r>
    </w:p>
    <w:p w:rsidR="005A7D3D" w:rsidRDefault="008A2F7D">
      <w:r>
        <w:rPr>
          <w:noProof/>
          <w:lang w:eastAsia="ru-RU"/>
        </w:rPr>
        <w:drawing>
          <wp:inline distT="0" distB="0" distL="0" distR="0" wp14:anchorId="34578673" wp14:editId="2C39DD7B">
            <wp:extent cx="5940425" cy="3957808"/>
            <wp:effectExtent l="0" t="0" r="3175" b="5080"/>
            <wp:docPr id="2" name="Рисунок 2" descr="Здоровое питание школьника: рацион для успешной уче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ое питание школьника: рацион для успешной учеб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7D" w:rsidRDefault="008A2F7D"/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8A2F7D">
        <w:rPr>
          <w:rFonts w:ascii="GolosTextWebBold" w:eastAsia="Times New Roman" w:hAnsi="GolosTextWebBold" w:cs="Times New Roman"/>
          <w:sz w:val="24"/>
          <w:szCs w:val="24"/>
          <w:lang w:eastAsia="ru-RU"/>
        </w:rPr>
        <w:t xml:space="preserve">Как составить меню для учеников: рекомендации экспертов </w:t>
      </w:r>
      <w:proofErr w:type="spellStart"/>
      <w:r w:rsidRPr="008A2F7D">
        <w:rPr>
          <w:rFonts w:ascii="GolosTextWebBold" w:eastAsia="Times New Roman" w:hAnsi="GolosTextWebBold" w:cs="Times New Roman"/>
          <w:sz w:val="24"/>
          <w:szCs w:val="24"/>
          <w:lang w:eastAsia="ru-RU"/>
        </w:rPr>
        <w:t>Роспотребнадзора</w:t>
      </w:r>
      <w:proofErr w:type="spellEnd"/>
      <w:r w:rsidRPr="008A2F7D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Питание должно полностью обеспечивать потребности человека в энергии, пищевых и биологически активных веществах. Для школьников тщательно продуманный рацион особенно важен, так как именно пища в первую очередь создает условия для интеллектуального и физического развития, поддерживает иммунитет и защищает от заболеваний.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Эксперты </w:t>
      </w:r>
      <w:proofErr w:type="spellStart"/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представили список продуктов, которые обязательно должны входить в меню ребенка. Если придерживаться этих рекомендаций, детский организм будет получать весь спектр необходимых витаминов и минералов.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Мясо: курица, индейка, кролик, свинина, говядина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высокое содержание белка, необходимого для роста мышц и тканей, витаминов группы В (В6, В12), железа, цинка.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Предпочтение лучше отдавать маложирным сортам и не увлекаться мясом утки и гуся, так как в нем много жира. Это может негативно отразиться на работе ЖКТ.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Мясо следует давать ребенку 4–5 раз в неделю. 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lastRenderedPageBreak/>
        <w:t>Субпродукты: печень, сердце, язык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высокое содержание пищевых веществ, необходимых для кроветворения, – цинка, меди, марганца.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Стоит учитывать, что в составе субпродуктов много экстрактивных веществ, которые могут негативно сказаться на пищеварении. Поэтому чаще 1 раза в 7–10 дней включать их в меню не стоит.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Рыба и морепродукты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высокое содержание легкоусвояемого белка, йод, фтор, омега-3 полиненасыщенные жирные кислоты.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 рацион школьника лучше включать маложирные сорта рыбы, которые не нагружают кишечник: пикшу, судак, треску и другие.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Рыбу нужно давать ребенку 2–3 раза в неделю.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 стоит регулярно давать детям морепродукты (крабы, креветки, трепанги, кальмары, мидии, морские гребешки и другие), так как они часто вызывают аллергию. Тем не менее в их составе есть полноценный белок, полиненасыщенные жирные кислоты, йод, магний, кальций и фосфор.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Яйца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легкоусвояемый белок, в яичном желтке – полиненасыщенные жирные кислоты омега-3, витамины А, Д, бета-каротин и лецитин.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Школьнику можно предлагать блюда из яиц 2 раза в неделю. Кроме того, яйца используются при приготовлении различных блюд.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Молоко, молочные продукты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легкоусвояемый белок, кальций, витамин В2.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Оптимальная жирность жидких молочных продуктов для питания школьника – 2,5–3,2%, сметаны – 10–15%, творога – 5–9%. Из сыров следует выбирать твердые и полутвердые сорта.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Употреблять молочные продукты надо ежедневно.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Кисломолочные продукты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микроорганизмы, которые нормализуют микрофлору кишечника.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Употреблять их надо ежедневно. Молочные и кисломолочные продукты следует давать школьнику 2–3 раза в день.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lastRenderedPageBreak/>
        <w:t>Фрукты и овощи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природные сахара, пищевые волокна, витамины, среди которых витамин С, РР, бета-каротин, фолиевая кислота и многие другие.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 зимнее время, когда выбор овощей и фруктов ограничен, можно использовать замороженные продукты (после «шоковой» заморозки) – они максимально сохраняют свои ценные свойства.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Овощи следует давать по 280–320 г (помимо картофеля) в день, разделив их на 2–3 порции; фрукты – по 200–250 г в день. Кроме того, можно включать в рацион сухофрукты.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Хлеб, хлебобулочные изделия, макаронные изделия и крупы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белки, жиры, углеводы, витамины группы В, магний, железо, селен и другие минералы. За счет высокого содержания углеводов обеспечивают организм большим количеством энергии.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Лучше выбирать </w:t>
      </w:r>
      <w:proofErr w:type="spellStart"/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цельнозерновой</w:t>
      </w:r>
      <w:proofErr w:type="spellEnd"/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хлеб, а макаронные изделия – из твердых сортов пшеницы. Среди круп первое место по пищевой ценности занимают гречневая и овсяная. В них больше белка, минеральных веществ (магния, железа, цинка, меди), витаминов В1, В2, РР, пищевых волокон. Однако в рационе школьника должны присутствовать и другие крупы.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Бобовые (фасоль, горох, нут, чечевица, соя)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большое количество растительного белка, пищевых волокон, витаминов группы В, С, Е, РР, бета-каротина, минеральных веществ (калия, магния и др.).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Бобовые – довольно тяжелая пища, поэтому не стоит давать их ребенку чаще, чем 2–3 раза в неделю небольшими порциями.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Орехи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растительный белок, полиненасыщенные жирные кислоты, магний, железо, цинк.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Орехи можно добавлять в блюда (салаты, каши, кондитерские изделия), а также давать как часть перекуса (например, с фруктами). Однако высокое содержание жиров (более 50%) может негативно сказаться на работе ЖКТ, поэтому ребенку следует ограничиться количеством орехов, умещающимся в его собственной горсти.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Грибы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много растительного белка и пищевых волокон, также есть калий, магний, железо, витамины группы В, витамин С.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Однако все эти пищевые вещества плохо усваиваются, особенно в д</w:t>
      </w:r>
      <w:bookmarkStart w:id="0" w:name="_GoBack"/>
      <w:bookmarkEnd w:id="0"/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етском возрасте, поэтому грибы можно использовать в питании школьника лишь в небольших количествах и изредка, при условии, что у ребенка нет проблем с переносимостью продукта.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00B050"/>
          <w:sz w:val="42"/>
          <w:szCs w:val="42"/>
          <w:lang w:eastAsia="ru-RU"/>
        </w:rPr>
        <w:t>Растительные масла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Польза:</w:t>
      </w: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полиненасыщенные жирные кислоты омега-3 и омега-6.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Растительные масла лучше добавлять в салаты. Норма для детей школьного возраста – 15–18 г (1 чайная ложка растительного масла – 5 г).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FF0000"/>
          <w:sz w:val="42"/>
          <w:szCs w:val="42"/>
          <w:lang w:eastAsia="ru-RU"/>
        </w:rPr>
      </w:pPr>
      <w:r w:rsidRPr="008A2F7D">
        <w:rPr>
          <w:rFonts w:ascii="GolosTextWebBold" w:eastAsia="Times New Roman" w:hAnsi="GolosTextWebBold" w:cs="Times New Roman"/>
          <w:color w:val="FF0000"/>
          <w:sz w:val="42"/>
          <w:szCs w:val="42"/>
          <w:lang w:eastAsia="ru-RU"/>
        </w:rPr>
        <w:t>Продукты, которые следует употреблять с осторожностью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B7005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Колбасно-сосисочные изделия</w:t>
      </w:r>
      <w:r w:rsidRPr="008A2F7D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 xml:space="preserve"> (сосиски, сардельки, всевозможные колбасы)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Их пищевая ценность сильно уступает натуральному мясу. Иногда можно включать в меню колбасные изделия, изготовленные специально для детей, – не чаще одного раза в 7–10 дней.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b/>
          <w:color w:val="000000"/>
          <w:sz w:val="24"/>
          <w:szCs w:val="24"/>
          <w:lang w:eastAsia="ru-RU"/>
        </w:rPr>
      </w:pPr>
      <w:r w:rsidRPr="003B7005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Кондитерские изделия, конфеты, сахар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Избыток сахара и кондитерских изделий повышает риск развития ожирения и кариеса. В день детям школьного возраста рекомендуется 30–35 г, то есть 5–6 кусочков сахара.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Полностью исключать кондитерские изделия из рациона не стоит. Важно следить за количеством и ни в коем случае не подменять конфетами и пирожными основные приемы пищи. 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b/>
          <w:color w:val="000000"/>
          <w:sz w:val="24"/>
          <w:szCs w:val="24"/>
          <w:lang w:eastAsia="ru-RU"/>
        </w:rPr>
      </w:pPr>
      <w:r w:rsidRPr="003B7005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Соль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Ее количество также следует регулировать. Детям 3–7 лет рекомендовано 6 граммов соли в сутки, 7–11 лет – 7,6 г, 11–14 лет – 8,4 г, подросткам 14–19 лет – 9,4 г. Избыток соли приводит к задержке жидкости в организме, создает дополнительную нагрузку для сердечно-сосудистой системы и почек, неблагоприятно влияет на обмен веществ.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b/>
          <w:color w:val="000000"/>
          <w:sz w:val="24"/>
          <w:szCs w:val="24"/>
          <w:lang w:eastAsia="ru-RU"/>
        </w:rPr>
      </w:pPr>
      <w:r w:rsidRPr="003B7005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Напитки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 рационе школьника должны быть чистая питьевая вода, кисели, морсы, компоты – желательно сваренные в домашних условиях; можно включать некрепкие чаи и напиток из цикория, который благоприятно влияет на работу желудочно-кишечного тракта, сосудистой, иммунной и нервной систем.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Какао следует давать только в утренние часы, так как в его составе присутствует алкалоид теобромин, обладающий тонизирующим действием.</w:t>
      </w:r>
    </w:p>
    <w:p w:rsidR="008A2F7D" w:rsidRPr="008A2F7D" w:rsidRDefault="008A2F7D" w:rsidP="008A2F7D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8A2F7D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 стоит предлагать детям сладкие газированные напитки и пакетированные соки – в них очень много сахара.</w:t>
      </w:r>
    </w:p>
    <w:p w:rsidR="008A2F7D" w:rsidRDefault="008A2F7D"/>
    <w:sectPr w:rsidR="008A2F7D" w:rsidSect="008A2F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7D"/>
    <w:rsid w:val="003B7005"/>
    <w:rsid w:val="005A7D3D"/>
    <w:rsid w:val="008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3F7E"/>
  <w15:chartTrackingRefBased/>
  <w15:docId w15:val="{6FF59727-6DE8-4DDF-AEA3-AF48F0D6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50</dc:creator>
  <cp:keywords/>
  <dc:description/>
  <cp:lastModifiedBy>школа 50</cp:lastModifiedBy>
  <cp:revision>1</cp:revision>
  <dcterms:created xsi:type="dcterms:W3CDTF">2024-11-01T06:59:00Z</dcterms:created>
  <dcterms:modified xsi:type="dcterms:W3CDTF">2024-11-01T07:11:00Z</dcterms:modified>
</cp:coreProperties>
</file>