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DB" w:rsidRPr="001158CA" w:rsidRDefault="00A564DB" w:rsidP="00A56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158CA">
        <w:rPr>
          <w:rFonts w:ascii="PT Astra Serif" w:hAnsi="PT Astra Serif"/>
          <w:b/>
          <w:sz w:val="28"/>
          <w:szCs w:val="28"/>
        </w:rPr>
        <w:t xml:space="preserve">Аннотация к рабочим программам по информатике </w:t>
      </w:r>
    </w:p>
    <w:p w:rsidR="009768C7" w:rsidRDefault="009768C7" w:rsidP="009768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768C7" w:rsidRDefault="009768C7" w:rsidP="009768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10-11 класс (среднее общее образование)</w:t>
      </w:r>
    </w:p>
    <w:p w:rsidR="009768C7" w:rsidRDefault="009768C7" w:rsidP="009768C7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Цели программы:</w:t>
      </w:r>
    </w:p>
    <w:p w:rsidR="009768C7" w:rsidRDefault="009768C7" w:rsidP="009768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768C7" w:rsidRDefault="009768C7" w:rsidP="009768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768C7" w:rsidRDefault="009768C7" w:rsidP="009768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768C7" w:rsidRDefault="009768C7" w:rsidP="009768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9768C7" w:rsidRPr="009768C7" w:rsidRDefault="009768C7" w:rsidP="009768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 </w:t>
      </w:r>
      <w:r w:rsidRPr="009768C7">
        <w:rPr>
          <w:rFonts w:ascii="PT Astra Serif" w:hAnsi="PT Astra Serif"/>
          <w:sz w:val="28"/>
          <w:szCs w:val="28"/>
        </w:rPr>
        <w:t>деятельности.</w:t>
      </w:r>
    </w:p>
    <w:p w:rsidR="009768C7" w:rsidRDefault="009768C7" w:rsidP="009768C7">
      <w:pPr>
        <w:spacing w:after="0" w:line="240" w:lineRule="auto"/>
        <w:ind w:firstLine="644"/>
        <w:jc w:val="both"/>
        <w:rPr>
          <w:rFonts w:ascii="PT Astra Serif" w:hAnsi="PT Astra Serif"/>
          <w:sz w:val="28"/>
          <w:szCs w:val="28"/>
        </w:rPr>
      </w:pPr>
      <w:r w:rsidRPr="009768C7">
        <w:rPr>
          <w:rFonts w:ascii="PT Astra Serif" w:hAnsi="PT Astra Serif"/>
          <w:sz w:val="28"/>
          <w:szCs w:val="28"/>
        </w:rPr>
        <w:t xml:space="preserve">Основная </w:t>
      </w:r>
      <w:r w:rsidRPr="009768C7">
        <w:rPr>
          <w:rFonts w:ascii="PT Astra Serif" w:hAnsi="PT Astra Serif"/>
          <w:bCs/>
          <w:sz w:val="28"/>
          <w:szCs w:val="28"/>
        </w:rPr>
        <w:t>задача</w:t>
      </w:r>
      <w:r w:rsidRPr="009768C7">
        <w:rPr>
          <w:rFonts w:ascii="PT Astra Serif" w:hAnsi="PT Astra Serif"/>
          <w:sz w:val="28"/>
          <w:szCs w:val="28"/>
        </w:rPr>
        <w:t xml:space="preserve"> базового уровня старшей школы состоит в изучении </w:t>
      </w:r>
      <w:r w:rsidRPr="009768C7">
        <w:rPr>
          <w:rFonts w:ascii="PT Astra Serif" w:hAnsi="PT Astra Serif"/>
          <w:iCs/>
          <w:sz w:val="28"/>
          <w:szCs w:val="28"/>
        </w:rPr>
        <w:t>общих закономерностей функционирования</w:t>
      </w:r>
      <w:r>
        <w:rPr>
          <w:rFonts w:ascii="PT Astra Serif" w:hAnsi="PT Astra Serif"/>
          <w:iCs/>
          <w:sz w:val="28"/>
          <w:szCs w:val="28"/>
        </w:rPr>
        <w:t xml:space="preserve">, создания </w:t>
      </w:r>
      <w:r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iCs/>
          <w:sz w:val="28"/>
          <w:szCs w:val="28"/>
        </w:rPr>
        <w:t>применения</w:t>
      </w:r>
      <w:r>
        <w:rPr>
          <w:rFonts w:ascii="PT Astra Serif" w:hAnsi="PT Astra Serif"/>
          <w:sz w:val="28"/>
          <w:szCs w:val="28"/>
        </w:rPr>
        <w:t xml:space="preserve"> информационных систем, преимущественно автоматизированных. С </w:t>
      </w:r>
      <w:r>
        <w:rPr>
          <w:rFonts w:ascii="PT Astra Serif" w:hAnsi="PT Astra Serif"/>
          <w:color w:val="000000"/>
          <w:sz w:val="28"/>
          <w:szCs w:val="28"/>
        </w:rPr>
        <w:t>точки</w:t>
      </w:r>
      <w:r>
        <w:rPr>
          <w:rFonts w:ascii="PT Astra Serif" w:hAnsi="PT Astra Serif"/>
          <w:sz w:val="28"/>
          <w:szCs w:val="28"/>
        </w:rPr>
        <w:t xml:space="preserve"> зрения </w:t>
      </w:r>
      <w:r>
        <w:rPr>
          <w:rFonts w:ascii="PT Astra Serif" w:hAnsi="PT Astra Serif"/>
          <w:iCs/>
          <w:sz w:val="28"/>
          <w:szCs w:val="28"/>
        </w:rPr>
        <w:t>содержания</w:t>
      </w:r>
      <w:r>
        <w:rPr>
          <w:rFonts w:ascii="PT Astra Serif" w:hAnsi="PT Astra Serif"/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>
        <w:rPr>
          <w:rFonts w:ascii="PT Astra Serif" w:hAnsi="PT Astra Serif"/>
          <w:sz w:val="28"/>
          <w:szCs w:val="28"/>
        </w:rPr>
        <w:t>межпредметных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связей информатики с другими дисциплинами. С </w:t>
      </w:r>
      <w:r>
        <w:rPr>
          <w:rFonts w:ascii="PT Astra Serif" w:hAnsi="PT Astra Serif"/>
          <w:color w:val="000000"/>
          <w:sz w:val="28"/>
          <w:szCs w:val="28"/>
        </w:rPr>
        <w:t>точки</w:t>
      </w:r>
      <w:r>
        <w:rPr>
          <w:rFonts w:ascii="PT Astra Serif" w:hAnsi="PT Astra Serif"/>
          <w:sz w:val="28"/>
          <w:szCs w:val="28"/>
        </w:rPr>
        <w:t xml:space="preserve"> зрения </w:t>
      </w:r>
      <w:r>
        <w:rPr>
          <w:rFonts w:ascii="PT Astra Serif" w:hAnsi="PT Astra Serif"/>
          <w:iCs/>
          <w:sz w:val="28"/>
          <w:szCs w:val="28"/>
        </w:rPr>
        <w:t>деятельности</w:t>
      </w:r>
      <w:r>
        <w:rPr>
          <w:rFonts w:ascii="PT Astra Serif" w:hAnsi="PT Astra Serif"/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>
        <w:rPr>
          <w:rFonts w:ascii="PT Astra Serif" w:hAnsi="PT Astra Serif"/>
          <w:iCs/>
          <w:sz w:val="28"/>
          <w:szCs w:val="28"/>
        </w:rPr>
        <w:t>информационных систем в решении конкретных задач,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34075D" w:rsidRDefault="0034075D"/>
    <w:sectPr w:rsidR="0034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68C7"/>
    <w:rsid w:val="0034075D"/>
    <w:rsid w:val="009768C7"/>
    <w:rsid w:val="00A5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68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68C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2023-07-28T16:42:00Z</dcterms:created>
  <dcterms:modified xsi:type="dcterms:W3CDTF">2023-07-28T16:42:00Z</dcterms:modified>
</cp:coreProperties>
</file>