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17" w:rsidRPr="00C11017" w:rsidRDefault="00C11017" w:rsidP="00C11017">
      <w:pPr>
        <w:shd w:val="clear" w:color="auto" w:fill="FFFFFF"/>
        <w:spacing w:before="540" w:after="270" w:line="240" w:lineRule="auto"/>
        <w:outlineLvl w:val="1"/>
        <w:rPr>
          <w:rFonts w:ascii="PT Astra Serif" w:eastAsia="Times New Roman" w:hAnsi="PT Astra Serif" w:cs="Arial"/>
          <w:b/>
          <w:bCs/>
          <w:color w:val="000000"/>
          <w:sz w:val="36"/>
          <w:szCs w:val="36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color w:val="000000"/>
          <w:sz w:val="36"/>
          <w:szCs w:val="36"/>
          <w:lang w:eastAsia="ru-RU"/>
        </w:rPr>
        <w:t>Правила пожарной безопасности для школьников</w:t>
      </w:r>
    </w:p>
    <w:p w:rsidR="00C11017" w:rsidRPr="00C11017" w:rsidRDefault="00C11017" w:rsidP="00C11017">
      <w:pPr>
        <w:shd w:val="clear" w:color="auto" w:fill="FFFFFF"/>
        <w:spacing w:before="540" w:after="270" w:line="240" w:lineRule="auto"/>
        <w:outlineLvl w:val="2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        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br/>
        <w:t>          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 </w:t>
      </w: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br/>
        <w:t>        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C11017" w:rsidRPr="00C11017" w:rsidRDefault="00C11017" w:rsidP="00C11017">
      <w:pPr>
        <w:shd w:val="clear" w:color="auto" w:fill="FFFFFF"/>
        <w:spacing w:before="540" w:after="270" w:line="240" w:lineRule="auto"/>
        <w:outlineLvl w:val="2"/>
        <w:rPr>
          <w:rFonts w:ascii="PT Astra Serif" w:eastAsia="Times New Roman" w:hAnsi="PT Astra Serif" w:cs="Arial"/>
          <w:color w:val="000000"/>
          <w:sz w:val="36"/>
          <w:szCs w:val="36"/>
          <w:lang w:eastAsia="ru-RU"/>
        </w:rPr>
      </w:pPr>
      <w:r w:rsidRPr="00C11017">
        <w:rPr>
          <w:rFonts w:ascii="PT Astra Serif" w:eastAsia="Times New Roman" w:hAnsi="PT Astra Serif" w:cs="Arial"/>
          <w:color w:val="FF0000"/>
          <w:kern w:val="36"/>
          <w:sz w:val="36"/>
          <w:szCs w:val="36"/>
          <w:lang w:eastAsia="ru-RU"/>
        </w:rPr>
        <w:t>Основные правила поведения при пожаре</w:t>
      </w:r>
    </w:p>
    <w:p w:rsidR="00C11017" w:rsidRPr="00C11017" w:rsidRDefault="00C11017" w:rsidP="00C11017">
      <w:pPr>
        <w:shd w:val="clear" w:color="auto" w:fill="FFFFFF"/>
        <w:spacing w:before="540" w:after="270" w:line="240" w:lineRule="auto"/>
        <w:outlineLvl w:val="1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Эти правила очень важно запомнить детям.</w:t>
      </w: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br/>
      </w:r>
      <w:r w:rsidRPr="00C11017">
        <w:rPr>
          <w:rFonts w:ascii="PT Astra Serif" w:eastAsia="Times New Roman" w:hAnsi="PT Astra Serif" w:cs="Arial"/>
          <w:b/>
          <w:bCs/>
          <w:i/>
          <w:iCs/>
          <w:color w:val="008000"/>
          <w:sz w:val="32"/>
          <w:szCs w:val="32"/>
          <w:lang w:eastAsia="ru-RU"/>
        </w:rPr>
        <w:t>Если в доме возник пожар и рядом нет взрослых, что делать: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1.   Не паниковать, постараться быть собранным и внимательным.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   Вызвать пожарную службу по телефону 01. Сообщить свою фамилию, точный адрес, этаж, сказать, что и где горит.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   Если возможно сообщить о пожаре соседям.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4.   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5.   Не пытайтесь погасить сильный пожар самостоятельно, старайтесь быстрее покинуть помещение.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lastRenderedPageBreak/>
        <w:t>6.   Нельзя прятаться под кровать, в шкафы, в ванную комнату, нужно постараться покинуть в квартиру.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7.   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8.   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9.   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10.      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11.      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12.      Если придется пробираться </w:t>
      </w:r>
      <w:proofErr w:type="gramStart"/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через помещение</w:t>
      </w:r>
      <w:proofErr w:type="gramEnd"/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13.      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C11017" w:rsidRPr="00C11017" w:rsidRDefault="00C11017" w:rsidP="00C11017">
      <w:pPr>
        <w:shd w:val="clear" w:color="auto" w:fill="FFFFFF"/>
        <w:spacing w:after="270" w:line="240" w:lineRule="auto"/>
        <w:rPr>
          <w:rFonts w:ascii="PT Astra Serif" w:eastAsia="Times New Roman" w:hAnsi="PT Astra Serif" w:cs="Arial"/>
          <w:color w:val="000000"/>
          <w:sz w:val="32"/>
          <w:szCs w:val="32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14.      Во время пожара в подъезде лифт может отключиться, поэтому пользоваться им нельзя ни в коем случае.</w:t>
      </w:r>
    </w:p>
    <w:p w:rsidR="00C11017" w:rsidRDefault="00C11017" w:rsidP="00C11017">
      <w:p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Arial"/>
          <w:i/>
          <w:iCs/>
          <w:color w:val="008000"/>
          <w:kern w:val="36"/>
          <w:sz w:val="40"/>
          <w:szCs w:val="40"/>
          <w:vertAlign w:val="subscript"/>
          <w:lang w:eastAsia="ru-RU"/>
        </w:rPr>
      </w:pPr>
    </w:p>
    <w:p w:rsidR="00C11017" w:rsidRPr="00C11017" w:rsidRDefault="00C11017" w:rsidP="00C11017">
      <w:pPr>
        <w:shd w:val="clear" w:color="auto" w:fill="FFFFFF"/>
        <w:spacing w:after="0" w:line="240" w:lineRule="auto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i/>
          <w:iCs/>
          <w:color w:val="008000"/>
          <w:kern w:val="36"/>
          <w:sz w:val="44"/>
          <w:szCs w:val="44"/>
          <w:vertAlign w:val="subscript"/>
          <w:lang w:eastAsia="ru-RU"/>
        </w:rPr>
        <w:lastRenderedPageBreak/>
        <w:t>Если на человеке горит одежда: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2. 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3. 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4. 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Первая помощь при ожогах: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2. 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3. 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color w:val="008000"/>
          <w:sz w:val="40"/>
          <w:szCs w:val="40"/>
          <w:vertAlign w:val="subscript"/>
          <w:lang w:eastAsia="ru-RU"/>
        </w:rPr>
        <w:t>Правила пожарной безопасности в лесу: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разводить костры в жаркую, сухую, ветреную погоду.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2. 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3. 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4. 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5. 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6. 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color w:val="008000"/>
          <w:sz w:val="44"/>
          <w:szCs w:val="44"/>
          <w:vertAlign w:val="subscript"/>
          <w:lang w:eastAsia="ru-RU"/>
        </w:rPr>
        <w:lastRenderedPageBreak/>
        <w:t>По каким причинам возникают пожары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Нарушение правил эксплуатации электрических приборов.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Использование электроприборов и розеток даже с незначительной поломкой.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Использование нескольких мощных электроприборов одновременно.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Забытые включенные электроприборы.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Неаккуратное обращение с огнеопасными игрушками (петарды, хлопушки и др.).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• Не затушенный окурок.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color w:val="008000"/>
          <w:sz w:val="44"/>
          <w:szCs w:val="44"/>
          <w:vertAlign w:val="subscript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трогать спички.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2. 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играть возле открытого огня и раскаленных предметов.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3. 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сушить возле них одежду.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4. 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разводить костры без присутствия взрослых.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5. 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забывать о включенных электроприборах.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lastRenderedPageBreak/>
        <w:t>6. 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При пожаре сразу сообщать взрослым.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 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color w:val="008000"/>
          <w:sz w:val="44"/>
          <w:szCs w:val="44"/>
          <w:vertAlign w:val="subscript"/>
          <w:lang w:eastAsia="ru-RU"/>
        </w:rPr>
        <w:t>Противопожарная безопасность в школе для учащихся старших классов сводится к следующим правилам: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Следить за детьми, чтобы они не играли с огнем.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2. 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нагревать предметы из неизвестного материала.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3. 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4. 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использовать горючие средства для разжигания костров, печей.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5. 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Тушить костры до конца.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6. 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поджигать сухую траву или тополиный пух.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7. 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кидать в урны горящие спички.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8. 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протирать включенные электроприборы влажной тряпкой.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9. 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вешать корзины с цветами над электроприборами или проводами.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10. 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тушить загоревшиеся электроприборы водой.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11. 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Звонить в пожарную службу при обнаружении даже самого мелкого пожара.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44"/>
          <w:szCs w:val="44"/>
          <w:lang w:eastAsia="ru-RU"/>
        </w:rPr>
      </w:pPr>
      <w:r w:rsidRPr="00C11017">
        <w:rPr>
          <w:rFonts w:ascii="PT Astra Serif" w:eastAsia="Times New Roman" w:hAnsi="PT Astra Serif" w:cs="Arial"/>
          <w:b/>
          <w:bCs/>
          <w:i/>
          <w:iCs/>
          <w:color w:val="008000"/>
          <w:sz w:val="44"/>
          <w:szCs w:val="44"/>
          <w:vertAlign w:val="subscript"/>
          <w:lang w:eastAsia="ru-RU"/>
        </w:rPr>
        <w:t>Основные правила поведения при пожаре.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lastRenderedPageBreak/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noProof/>
          <w:color w:val="111111"/>
          <w:sz w:val="40"/>
          <w:szCs w:val="40"/>
          <w:vertAlign w:val="subscript"/>
          <w:lang w:eastAsia="ru-RU"/>
        </w:rPr>
        <mc:AlternateContent>
          <mc:Choice Requires="wps">
            <w:drawing>
              <wp:inline distT="0" distB="0" distL="0" distR="0" wp14:anchorId="32C04A37" wp14:editId="5BAA5D17">
                <wp:extent cx="304800" cy="304800"/>
                <wp:effectExtent l="0" t="0" r="0" b="0"/>
                <wp:docPr id="1" name="AutoShape 2" descr="Изображение №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59CB3" id="AutoShape 2" o:spid="_x0000_s1026" alt="Изображение №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X3/&#10;9hcCAADoAw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4"/>
          <w:szCs w:val="44"/>
          <w:lang w:eastAsia="ru-RU"/>
        </w:rPr>
      </w:pPr>
      <w:bookmarkStart w:id="0" w:name="_GoBack"/>
      <w:bookmarkEnd w:id="0"/>
      <w:r w:rsidRPr="00C11017">
        <w:rPr>
          <w:rFonts w:ascii="PT Astra Serif" w:eastAsia="Times New Roman" w:hAnsi="PT Astra Serif" w:cs="Arial"/>
          <w:color w:val="008000"/>
          <w:sz w:val="44"/>
          <w:szCs w:val="44"/>
          <w:vertAlign w:val="subscript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суши вещи над плитой, они могут загореться.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Газовые трубы не турник, не виси на них.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накрывай светильники бумагой и тканью.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lastRenderedPageBreak/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пользуйся электроприборами и розетками, которые искрят.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Провожая ребят на летний отдых, педагоги должны уделить внимание </w:t>
      </w:r>
      <w:hyperlink r:id="rId4" w:tooltip="пожарной безопасности в лесу" w:history="1">
        <w:r w:rsidRPr="00C11017">
          <w:rPr>
            <w:rFonts w:ascii="PT Astra Serif" w:eastAsia="Times New Roman" w:hAnsi="PT Astra Serif" w:cs="Arial"/>
            <w:color w:val="326693"/>
            <w:sz w:val="40"/>
            <w:szCs w:val="40"/>
            <w:u w:val="single"/>
            <w:vertAlign w:val="subscript"/>
            <w:lang w:eastAsia="ru-RU"/>
          </w:rPr>
          <w:t>пожарной безопасности в лесу</w:t>
        </w:r>
      </w:hyperlink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поджигай сухую траву.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кури в лесу.</w:t>
      </w:r>
    </w:p>
    <w:p w:rsidR="00C11017" w:rsidRPr="00C11017" w:rsidRDefault="00C11017" w:rsidP="00C11017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40"/>
          <w:szCs w:val="40"/>
          <w:lang w:eastAsia="ru-RU"/>
        </w:rPr>
      </w:pPr>
      <w:r w:rsidRPr="00C11017">
        <w:rPr>
          <w:rFonts w:ascii="PT Astra Serif" w:eastAsia="Times New Roman" w:hAnsi="PT Astra Serif" w:cs="Arial"/>
          <w:color w:val="111111"/>
          <w:sz w:val="40"/>
          <w:szCs w:val="40"/>
          <w:lang w:eastAsia="ru-RU"/>
        </w:rPr>
        <w:t>·         </w:t>
      </w:r>
      <w:r w:rsidRPr="00C11017">
        <w:rPr>
          <w:rFonts w:ascii="PT Astra Serif" w:eastAsia="Times New Roman" w:hAnsi="PT Astra Serif" w:cs="Arial"/>
          <w:color w:val="111111"/>
          <w:sz w:val="40"/>
          <w:szCs w:val="40"/>
          <w:vertAlign w:val="subscript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A65F14" w:rsidRPr="00C11017" w:rsidRDefault="00A65F14" w:rsidP="00C11017">
      <w:pPr>
        <w:spacing w:after="0" w:line="240" w:lineRule="auto"/>
        <w:rPr>
          <w:rFonts w:ascii="PT Astra Serif" w:hAnsi="PT Astra Serif"/>
          <w:sz w:val="40"/>
          <w:szCs w:val="40"/>
        </w:rPr>
      </w:pPr>
    </w:p>
    <w:sectPr w:rsidR="00A65F14" w:rsidRPr="00C1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17"/>
    <w:rsid w:val="00A65F14"/>
    <w:rsid w:val="00C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FEF0"/>
  <w15:chartTrackingRefBased/>
  <w15:docId w15:val="{D0C761DF-4CC2-4C9B-957F-9269B855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ivpozhara.ru/bezopasnost/povedenie/otdyx-v-l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2023-11-02T06:14:00Z</dcterms:created>
  <dcterms:modified xsi:type="dcterms:W3CDTF">2023-11-02T06:23:00Z</dcterms:modified>
</cp:coreProperties>
</file>